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A7" w:rsidRDefault="00E376BD" w:rsidP="008273A7">
      <w:pPr>
        <w:spacing w:line="240" w:lineRule="auto"/>
        <w:contextualSpacing/>
        <w:jc w:val="center"/>
        <w:rPr>
          <w:rFonts w:asciiTheme="majorHAnsi" w:hAnsiTheme="majorHAnsi"/>
          <w:b/>
          <w:sz w:val="24"/>
          <w:szCs w:val="24"/>
        </w:rPr>
      </w:pPr>
      <w:r w:rsidRPr="00711E52">
        <w:rPr>
          <w:rFonts w:asciiTheme="majorHAnsi" w:hAnsiTheme="majorHAnsi"/>
          <w:b/>
          <w:sz w:val="24"/>
          <w:szCs w:val="24"/>
        </w:rPr>
        <w:t>Writing Workshop 8</w:t>
      </w:r>
    </w:p>
    <w:p w:rsidR="00E376BD" w:rsidRDefault="00E376BD" w:rsidP="008273A7">
      <w:pPr>
        <w:spacing w:line="240" w:lineRule="auto"/>
        <w:contextualSpacing/>
        <w:jc w:val="center"/>
        <w:rPr>
          <w:rFonts w:asciiTheme="majorHAnsi" w:hAnsiTheme="majorHAnsi"/>
          <w:b/>
          <w:sz w:val="24"/>
          <w:szCs w:val="24"/>
        </w:rPr>
      </w:pPr>
      <w:r w:rsidRPr="00711E52">
        <w:rPr>
          <w:rFonts w:asciiTheme="majorHAnsi" w:hAnsiTheme="majorHAnsi"/>
          <w:b/>
          <w:sz w:val="24"/>
          <w:szCs w:val="24"/>
        </w:rPr>
        <w:t xml:space="preserve">Ms. Gaffney, Ms. Martino, Ms. </w:t>
      </w:r>
      <w:proofErr w:type="spellStart"/>
      <w:r w:rsidRPr="00711E52">
        <w:rPr>
          <w:rFonts w:asciiTheme="majorHAnsi" w:hAnsiTheme="majorHAnsi"/>
          <w:b/>
          <w:sz w:val="24"/>
          <w:szCs w:val="24"/>
        </w:rPr>
        <w:t>Mastracchio</w:t>
      </w:r>
      <w:proofErr w:type="spellEnd"/>
    </w:p>
    <w:p w:rsidR="008273A7" w:rsidRPr="00711E52" w:rsidRDefault="008273A7" w:rsidP="008273A7">
      <w:pPr>
        <w:spacing w:line="240" w:lineRule="auto"/>
        <w:contextualSpacing/>
        <w:jc w:val="center"/>
        <w:rPr>
          <w:rFonts w:asciiTheme="majorHAnsi" w:hAnsiTheme="majorHAnsi"/>
          <w:b/>
          <w:sz w:val="24"/>
          <w:szCs w:val="24"/>
        </w:rPr>
      </w:pPr>
    </w:p>
    <w:p w:rsidR="00E376BD" w:rsidRPr="00E376BD" w:rsidRDefault="00E376BD" w:rsidP="00E376BD">
      <w:pPr>
        <w:rPr>
          <w:rFonts w:asciiTheme="majorHAnsi" w:hAnsiTheme="majorHAnsi"/>
          <w:sz w:val="24"/>
          <w:szCs w:val="24"/>
        </w:rPr>
      </w:pPr>
      <w:r>
        <w:rPr>
          <w:rFonts w:asciiTheme="majorHAnsi" w:hAnsiTheme="majorHAnsi"/>
          <w:sz w:val="24"/>
          <w:szCs w:val="24"/>
        </w:rPr>
        <w:tab/>
        <w:t xml:space="preserve">Let’s face it- as you get older, many of the first impressions you will make in the world will be through your writing. Whether it be a high stakes email you send to a potential employer for a summer job or a letter to a camp director, where you are hoping to be a camp counselor, the truth is, your writing will be the first introduction of yourselves in many situations in these upcoming years.  It will take on even greater significance within these next few years as you begin to apply to summer programs, internships, and colleges.  Allowing you to practice this kind of “real-world” writing, for many different types of purposes and audiences, might be one of the most important </w:t>
      </w:r>
      <w:r w:rsidR="008273A7">
        <w:rPr>
          <w:rFonts w:asciiTheme="majorHAnsi" w:hAnsiTheme="majorHAnsi"/>
          <w:sz w:val="24"/>
          <w:szCs w:val="24"/>
        </w:rPr>
        <w:t xml:space="preserve">writing gifts we can give you. </w:t>
      </w:r>
      <w:r>
        <w:rPr>
          <w:rFonts w:asciiTheme="majorHAnsi" w:hAnsiTheme="majorHAnsi"/>
          <w:sz w:val="24"/>
          <w:szCs w:val="24"/>
        </w:rPr>
        <w:t>Writ</w:t>
      </w:r>
      <w:r w:rsidR="00745E99">
        <w:rPr>
          <w:rFonts w:asciiTheme="majorHAnsi" w:hAnsiTheme="majorHAnsi"/>
          <w:sz w:val="24"/>
          <w:szCs w:val="24"/>
        </w:rPr>
        <w:t xml:space="preserve">ing well takes practice. It is not easy. At times, it will be messy, but together we will grow and become better writers. </w:t>
      </w:r>
    </w:p>
    <w:p w:rsidR="008273A7" w:rsidRDefault="008273A7" w:rsidP="00745E99">
      <w:pPr>
        <w:rPr>
          <w:rFonts w:asciiTheme="majorHAnsi" w:hAnsiTheme="majorHAnsi"/>
          <w:b/>
          <w:sz w:val="24"/>
          <w:szCs w:val="24"/>
        </w:rPr>
      </w:pPr>
    </w:p>
    <w:p w:rsidR="008273A7" w:rsidRDefault="008273A7" w:rsidP="00745E99">
      <w:pPr>
        <w:rPr>
          <w:rFonts w:asciiTheme="majorHAnsi" w:hAnsiTheme="majorHAnsi"/>
          <w:b/>
          <w:sz w:val="24"/>
          <w:szCs w:val="24"/>
        </w:rPr>
      </w:pPr>
      <w:r>
        <w:rPr>
          <w:rFonts w:asciiTheme="majorHAnsi" w:hAnsiTheme="majorHAnsi"/>
          <w:b/>
          <w:sz w:val="24"/>
          <w:szCs w:val="24"/>
        </w:rPr>
        <w:t>Units of Study</w:t>
      </w:r>
    </w:p>
    <w:p w:rsidR="00745E99" w:rsidRPr="008273A7" w:rsidRDefault="00745E99" w:rsidP="008273A7">
      <w:pPr>
        <w:spacing w:line="240" w:lineRule="auto"/>
        <w:rPr>
          <w:rFonts w:asciiTheme="majorHAnsi" w:hAnsiTheme="majorHAnsi"/>
          <w:b/>
          <w:sz w:val="24"/>
          <w:szCs w:val="24"/>
        </w:rPr>
      </w:pPr>
      <w:r>
        <w:rPr>
          <w:rFonts w:asciiTheme="majorHAnsi" w:hAnsiTheme="majorHAnsi"/>
          <w:sz w:val="24"/>
          <w:szCs w:val="24"/>
        </w:rPr>
        <w:t>*Personal Narratives</w:t>
      </w:r>
      <w:bookmarkStart w:id="0" w:name="_GoBack"/>
      <w:bookmarkEnd w:id="0"/>
    </w:p>
    <w:p w:rsidR="00745E99" w:rsidRDefault="00745E99" w:rsidP="008273A7">
      <w:pPr>
        <w:spacing w:line="240" w:lineRule="auto"/>
        <w:rPr>
          <w:rFonts w:asciiTheme="majorHAnsi" w:hAnsiTheme="majorHAnsi"/>
          <w:sz w:val="24"/>
          <w:szCs w:val="24"/>
        </w:rPr>
      </w:pPr>
      <w:r>
        <w:rPr>
          <w:rFonts w:asciiTheme="majorHAnsi" w:hAnsiTheme="majorHAnsi"/>
          <w:sz w:val="24"/>
          <w:szCs w:val="24"/>
        </w:rPr>
        <w:t>*Literature-based Essays</w:t>
      </w:r>
    </w:p>
    <w:p w:rsidR="00745E99" w:rsidRDefault="00745E99" w:rsidP="008273A7">
      <w:pPr>
        <w:spacing w:line="240" w:lineRule="auto"/>
        <w:rPr>
          <w:rFonts w:asciiTheme="majorHAnsi" w:hAnsiTheme="majorHAnsi"/>
          <w:sz w:val="24"/>
          <w:szCs w:val="24"/>
        </w:rPr>
      </w:pPr>
      <w:r>
        <w:rPr>
          <w:rFonts w:asciiTheme="majorHAnsi" w:hAnsiTheme="majorHAnsi"/>
          <w:sz w:val="24"/>
          <w:szCs w:val="24"/>
        </w:rPr>
        <w:t>*Critical Nonfiction Research: Position Papers</w:t>
      </w:r>
    </w:p>
    <w:p w:rsidR="00745E99" w:rsidRDefault="00745E99" w:rsidP="008273A7">
      <w:pPr>
        <w:spacing w:line="240" w:lineRule="auto"/>
        <w:rPr>
          <w:rFonts w:asciiTheme="majorHAnsi" w:hAnsiTheme="majorHAnsi"/>
          <w:sz w:val="24"/>
          <w:szCs w:val="24"/>
        </w:rPr>
      </w:pPr>
      <w:r>
        <w:rPr>
          <w:rFonts w:asciiTheme="majorHAnsi" w:hAnsiTheme="majorHAnsi"/>
          <w:sz w:val="24"/>
          <w:szCs w:val="24"/>
        </w:rPr>
        <w:t>*Test Preparation: Writing for the New York State ELA Exam</w:t>
      </w:r>
    </w:p>
    <w:p w:rsidR="00745E99" w:rsidRDefault="00745E99" w:rsidP="008273A7">
      <w:pPr>
        <w:spacing w:line="240" w:lineRule="auto"/>
        <w:rPr>
          <w:rFonts w:asciiTheme="majorHAnsi" w:hAnsiTheme="majorHAnsi"/>
          <w:sz w:val="24"/>
          <w:szCs w:val="24"/>
        </w:rPr>
      </w:pPr>
      <w:r>
        <w:rPr>
          <w:rFonts w:asciiTheme="majorHAnsi" w:hAnsiTheme="majorHAnsi"/>
          <w:sz w:val="24"/>
          <w:szCs w:val="24"/>
        </w:rPr>
        <w:t>*Critical Nonfiction Research: Speeches</w:t>
      </w:r>
    </w:p>
    <w:p w:rsidR="008273A7" w:rsidRDefault="008273A7" w:rsidP="00745E99">
      <w:pPr>
        <w:rPr>
          <w:rFonts w:asciiTheme="majorHAnsi" w:hAnsiTheme="majorHAnsi"/>
          <w:b/>
          <w:sz w:val="24"/>
          <w:szCs w:val="24"/>
        </w:rPr>
      </w:pPr>
    </w:p>
    <w:p w:rsidR="00711E52" w:rsidRPr="00711E52" w:rsidRDefault="00711E52" w:rsidP="00745E99">
      <w:pPr>
        <w:rPr>
          <w:rFonts w:asciiTheme="majorHAnsi" w:hAnsiTheme="majorHAnsi"/>
          <w:b/>
          <w:sz w:val="24"/>
          <w:szCs w:val="24"/>
        </w:rPr>
      </w:pPr>
      <w:r w:rsidRPr="00711E52">
        <w:rPr>
          <w:rFonts w:asciiTheme="majorHAnsi" w:hAnsiTheme="majorHAnsi"/>
          <w:b/>
          <w:sz w:val="24"/>
          <w:szCs w:val="24"/>
        </w:rPr>
        <w:t>Grading</w:t>
      </w:r>
    </w:p>
    <w:p w:rsidR="00711E52" w:rsidRDefault="00711E52" w:rsidP="00745E99">
      <w:pPr>
        <w:rPr>
          <w:rFonts w:asciiTheme="majorHAnsi" w:hAnsiTheme="majorHAnsi"/>
          <w:sz w:val="24"/>
          <w:szCs w:val="24"/>
        </w:rPr>
      </w:pPr>
      <w:r>
        <w:rPr>
          <w:rFonts w:asciiTheme="majorHAnsi" w:hAnsiTheme="majorHAnsi"/>
          <w:sz w:val="24"/>
          <w:szCs w:val="24"/>
        </w:rPr>
        <w:t xml:space="preserve">Writer’s Notebook </w:t>
      </w:r>
      <w:r>
        <w:rPr>
          <w:rFonts w:asciiTheme="majorHAnsi" w:hAnsiTheme="majorHAnsi"/>
          <w:sz w:val="24"/>
          <w:szCs w:val="24"/>
        </w:rPr>
        <w:tab/>
        <w:t>40%</w:t>
      </w:r>
      <w:r>
        <w:rPr>
          <w:rFonts w:asciiTheme="majorHAnsi" w:hAnsiTheme="majorHAnsi"/>
          <w:sz w:val="24"/>
          <w:szCs w:val="24"/>
        </w:rPr>
        <w:tab/>
      </w:r>
      <w:r>
        <w:rPr>
          <w:rFonts w:asciiTheme="majorHAnsi" w:hAnsiTheme="majorHAnsi"/>
          <w:sz w:val="24"/>
          <w:szCs w:val="24"/>
        </w:rPr>
        <w:tab/>
      </w:r>
    </w:p>
    <w:p w:rsidR="00711E52" w:rsidRDefault="00711E52" w:rsidP="00745E99">
      <w:pPr>
        <w:rPr>
          <w:rFonts w:asciiTheme="majorHAnsi" w:hAnsiTheme="majorHAnsi"/>
          <w:sz w:val="24"/>
          <w:szCs w:val="24"/>
        </w:rPr>
      </w:pPr>
      <w:r>
        <w:rPr>
          <w:rFonts w:asciiTheme="majorHAnsi" w:hAnsiTheme="majorHAnsi"/>
          <w:sz w:val="24"/>
          <w:szCs w:val="24"/>
        </w:rPr>
        <w:t>Participation</w:t>
      </w:r>
      <w:r>
        <w:rPr>
          <w:rFonts w:asciiTheme="majorHAnsi" w:hAnsiTheme="majorHAnsi"/>
          <w:sz w:val="24"/>
          <w:szCs w:val="24"/>
        </w:rPr>
        <w:tab/>
      </w:r>
      <w:r>
        <w:rPr>
          <w:rFonts w:asciiTheme="majorHAnsi" w:hAnsiTheme="majorHAnsi"/>
          <w:sz w:val="24"/>
          <w:szCs w:val="24"/>
        </w:rPr>
        <w:tab/>
        <w:t>30%</w:t>
      </w:r>
    </w:p>
    <w:p w:rsidR="00711E52" w:rsidRDefault="00711E52" w:rsidP="00745E99">
      <w:pPr>
        <w:rPr>
          <w:rFonts w:asciiTheme="majorHAnsi" w:hAnsiTheme="majorHAnsi"/>
          <w:sz w:val="24"/>
          <w:szCs w:val="24"/>
        </w:rPr>
      </w:pPr>
      <w:r>
        <w:rPr>
          <w:rFonts w:asciiTheme="majorHAnsi" w:hAnsiTheme="majorHAnsi"/>
          <w:sz w:val="24"/>
          <w:szCs w:val="24"/>
        </w:rPr>
        <w:t>Final Pieces</w:t>
      </w:r>
      <w:r>
        <w:rPr>
          <w:rFonts w:asciiTheme="majorHAnsi" w:hAnsiTheme="majorHAnsi"/>
          <w:sz w:val="24"/>
          <w:szCs w:val="24"/>
        </w:rPr>
        <w:tab/>
      </w:r>
      <w:r>
        <w:rPr>
          <w:rFonts w:asciiTheme="majorHAnsi" w:hAnsiTheme="majorHAnsi"/>
          <w:sz w:val="24"/>
          <w:szCs w:val="24"/>
        </w:rPr>
        <w:tab/>
        <w:t>20%</w:t>
      </w:r>
    </w:p>
    <w:p w:rsidR="00711E52" w:rsidRDefault="00711E52" w:rsidP="00745E99">
      <w:pPr>
        <w:rPr>
          <w:rFonts w:asciiTheme="majorHAnsi" w:hAnsiTheme="majorHAnsi"/>
          <w:sz w:val="24"/>
          <w:szCs w:val="24"/>
        </w:rPr>
      </w:pPr>
      <w:r>
        <w:rPr>
          <w:rFonts w:asciiTheme="majorHAnsi" w:hAnsiTheme="majorHAnsi"/>
          <w:sz w:val="24"/>
          <w:szCs w:val="24"/>
        </w:rPr>
        <w:t>Homework</w:t>
      </w:r>
      <w:r>
        <w:rPr>
          <w:rFonts w:asciiTheme="majorHAnsi" w:hAnsiTheme="majorHAnsi"/>
          <w:sz w:val="24"/>
          <w:szCs w:val="24"/>
        </w:rPr>
        <w:tab/>
      </w:r>
      <w:r>
        <w:rPr>
          <w:rFonts w:asciiTheme="majorHAnsi" w:hAnsiTheme="majorHAnsi"/>
          <w:sz w:val="24"/>
          <w:szCs w:val="24"/>
        </w:rPr>
        <w:tab/>
        <w:t>10%</w:t>
      </w:r>
    </w:p>
    <w:p w:rsidR="008273A7" w:rsidRDefault="008273A7" w:rsidP="00745E99">
      <w:pPr>
        <w:rPr>
          <w:rFonts w:asciiTheme="majorHAnsi" w:hAnsiTheme="majorHAnsi"/>
          <w:b/>
          <w:sz w:val="24"/>
          <w:szCs w:val="24"/>
        </w:rPr>
      </w:pPr>
    </w:p>
    <w:p w:rsidR="00711E52" w:rsidRPr="00313917" w:rsidRDefault="00313917" w:rsidP="00745E99">
      <w:pPr>
        <w:rPr>
          <w:rFonts w:asciiTheme="majorHAnsi" w:hAnsiTheme="majorHAnsi"/>
          <w:b/>
          <w:sz w:val="24"/>
          <w:szCs w:val="24"/>
        </w:rPr>
      </w:pPr>
      <w:r w:rsidRPr="00313917">
        <w:rPr>
          <w:rFonts w:asciiTheme="majorHAnsi" w:hAnsiTheme="majorHAnsi"/>
          <w:b/>
          <w:sz w:val="24"/>
          <w:szCs w:val="24"/>
        </w:rPr>
        <w:t>Supplies</w:t>
      </w:r>
    </w:p>
    <w:p w:rsidR="00711E52" w:rsidRDefault="00313917" w:rsidP="00745E99">
      <w:pPr>
        <w:rPr>
          <w:rFonts w:asciiTheme="majorHAnsi" w:hAnsiTheme="majorHAnsi"/>
          <w:sz w:val="24"/>
          <w:szCs w:val="24"/>
        </w:rPr>
      </w:pPr>
      <w:r>
        <w:rPr>
          <w:rFonts w:asciiTheme="majorHAnsi" w:hAnsiTheme="majorHAnsi"/>
          <w:sz w:val="24"/>
          <w:szCs w:val="24"/>
        </w:rPr>
        <w:t>2 Marble Notebook</w:t>
      </w:r>
      <w:r w:rsidR="008273A7">
        <w:rPr>
          <w:rFonts w:asciiTheme="majorHAnsi" w:hAnsiTheme="majorHAnsi"/>
          <w:sz w:val="24"/>
          <w:szCs w:val="24"/>
        </w:rPr>
        <w:t xml:space="preserve">s </w:t>
      </w:r>
      <w:r>
        <w:rPr>
          <w:rFonts w:asciiTheme="majorHAnsi" w:hAnsiTheme="majorHAnsi"/>
          <w:sz w:val="24"/>
          <w:szCs w:val="24"/>
        </w:rPr>
        <w:t>(n</w:t>
      </w:r>
      <w:r w:rsidR="008273A7">
        <w:rPr>
          <w:rFonts w:asciiTheme="majorHAnsi" w:hAnsiTheme="majorHAnsi"/>
          <w:sz w:val="24"/>
          <w:szCs w:val="24"/>
        </w:rPr>
        <w:t>o spiral notebooks)</w:t>
      </w:r>
      <w:r w:rsidR="008273A7">
        <w:rPr>
          <w:rFonts w:asciiTheme="majorHAnsi" w:hAnsiTheme="majorHAnsi"/>
          <w:sz w:val="24"/>
          <w:szCs w:val="24"/>
        </w:rPr>
        <w:tab/>
      </w:r>
      <w:r>
        <w:rPr>
          <w:rFonts w:asciiTheme="majorHAnsi" w:hAnsiTheme="majorHAnsi"/>
          <w:sz w:val="24"/>
          <w:szCs w:val="24"/>
        </w:rPr>
        <w:t>1 folder with looseleaf</w:t>
      </w:r>
      <w:r w:rsidR="008273A7">
        <w:rPr>
          <w:rFonts w:asciiTheme="majorHAnsi" w:hAnsiTheme="majorHAnsi"/>
          <w:sz w:val="24"/>
          <w:szCs w:val="24"/>
        </w:rPr>
        <w:t xml:space="preserve"> paper</w:t>
      </w:r>
      <w:r>
        <w:rPr>
          <w:rFonts w:asciiTheme="majorHAnsi" w:hAnsiTheme="majorHAnsi"/>
          <w:sz w:val="24"/>
          <w:szCs w:val="24"/>
        </w:rPr>
        <w:t xml:space="preserve"> </w:t>
      </w:r>
    </w:p>
    <w:p w:rsidR="008273A7" w:rsidRDefault="00313917" w:rsidP="00745E99">
      <w:pPr>
        <w:rPr>
          <w:rFonts w:asciiTheme="majorHAnsi" w:hAnsiTheme="majorHAnsi"/>
          <w:sz w:val="24"/>
          <w:szCs w:val="24"/>
        </w:rPr>
      </w:pPr>
      <w:r>
        <w:rPr>
          <w:rFonts w:asciiTheme="majorHAnsi" w:hAnsiTheme="majorHAnsi"/>
          <w:sz w:val="24"/>
          <w:szCs w:val="24"/>
        </w:rPr>
        <w:t xml:space="preserve">Post-it notes </w:t>
      </w:r>
      <w:r w:rsidR="008273A7">
        <w:rPr>
          <w:rFonts w:asciiTheme="majorHAnsi" w:hAnsiTheme="majorHAnsi"/>
          <w:sz w:val="24"/>
          <w:szCs w:val="24"/>
        </w:rPr>
        <w:tab/>
      </w:r>
      <w:r w:rsidR="008273A7">
        <w:rPr>
          <w:rFonts w:asciiTheme="majorHAnsi" w:hAnsiTheme="majorHAnsi"/>
          <w:sz w:val="24"/>
          <w:szCs w:val="24"/>
        </w:rPr>
        <w:tab/>
      </w:r>
      <w:r w:rsidR="008273A7">
        <w:rPr>
          <w:rFonts w:asciiTheme="majorHAnsi" w:hAnsiTheme="majorHAnsi"/>
          <w:sz w:val="24"/>
          <w:szCs w:val="24"/>
        </w:rPr>
        <w:tab/>
      </w:r>
      <w:r w:rsidR="008273A7">
        <w:rPr>
          <w:rFonts w:asciiTheme="majorHAnsi" w:hAnsiTheme="majorHAnsi"/>
          <w:sz w:val="24"/>
          <w:szCs w:val="24"/>
        </w:rPr>
        <w:tab/>
      </w:r>
      <w:r w:rsidR="008273A7">
        <w:rPr>
          <w:rFonts w:asciiTheme="majorHAnsi" w:hAnsiTheme="majorHAnsi"/>
          <w:sz w:val="24"/>
          <w:szCs w:val="24"/>
        </w:rPr>
        <w:tab/>
      </w:r>
      <w:r w:rsidR="008273A7">
        <w:rPr>
          <w:rFonts w:asciiTheme="majorHAnsi" w:hAnsiTheme="majorHAnsi"/>
          <w:sz w:val="24"/>
          <w:szCs w:val="24"/>
        </w:rPr>
        <w:tab/>
        <w:t>Highlighter</w:t>
      </w:r>
    </w:p>
    <w:p w:rsidR="008273A7" w:rsidRDefault="008273A7" w:rsidP="00745E99">
      <w:pPr>
        <w:rPr>
          <w:rFonts w:asciiTheme="majorHAnsi" w:hAnsiTheme="majorHAnsi"/>
          <w:sz w:val="24"/>
          <w:szCs w:val="24"/>
        </w:rPr>
      </w:pPr>
    </w:p>
    <w:p w:rsidR="00313917" w:rsidRPr="00E376BD" w:rsidRDefault="00313917" w:rsidP="00745E99">
      <w:pPr>
        <w:rPr>
          <w:rFonts w:asciiTheme="majorHAnsi" w:hAnsiTheme="majorHAnsi"/>
          <w:sz w:val="24"/>
          <w:szCs w:val="24"/>
        </w:rPr>
      </w:pPr>
    </w:p>
    <w:sectPr w:rsidR="00313917" w:rsidRPr="00E37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BD"/>
    <w:rsid w:val="00313917"/>
    <w:rsid w:val="00711E52"/>
    <w:rsid w:val="00745E99"/>
    <w:rsid w:val="008273A7"/>
    <w:rsid w:val="00B93189"/>
    <w:rsid w:val="00E376BD"/>
    <w:rsid w:val="00E908A5"/>
    <w:rsid w:val="00F1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LaurieM</dc:creator>
  <cp:keywords/>
  <dc:description/>
  <cp:lastModifiedBy>LaurieM</cp:lastModifiedBy>
  <cp:revision>2</cp:revision>
  <dcterms:created xsi:type="dcterms:W3CDTF">2013-08-15T21:56:00Z</dcterms:created>
  <dcterms:modified xsi:type="dcterms:W3CDTF">2013-08-15T21:56:00Z</dcterms:modified>
</cp:coreProperties>
</file>